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r>
        <w:t>Early childhood education program (ECE)</w:t>
      </w:r>
    </w:p>
    <w:p>
      <w:pPr>
        <w:pStyle w:val="style0"/>
        <w:jc w:val="center"/>
        <w:rPr/>
      </w:pPr>
      <w:r>
        <w:t>Name</w:t>
      </w:r>
    </w:p>
    <w:p>
      <w:pPr>
        <w:pStyle w:val="style0"/>
        <w:jc w:val="center"/>
        <w:rPr/>
      </w:pPr>
      <w:r>
        <w:t>Institutional affiliation</w:t>
      </w:r>
    </w:p>
    <w:p>
      <w:pPr>
        <w:pStyle w:val="style0"/>
        <w:jc w:val="center"/>
        <w:rPr/>
      </w:pPr>
      <w:r>
        <w:t>Date</w:t>
      </w: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rPr/>
      </w:pPr>
      <w:r>
        <w:t>The c</w:t>
      </w:r>
      <w:r>
        <w:t xml:space="preserve">hild had been living with </w:t>
      </w:r>
      <w:r>
        <w:t>grandparents</w:t>
      </w:r>
      <w:r>
        <w:t xml:space="preserve"> since he was a few months old. The issue here is that the child had </w:t>
      </w:r>
      <w:r>
        <w:t>built</w:t>
      </w:r>
      <w:r>
        <w:t xml:space="preserve"> a level of </w:t>
      </w:r>
      <w:r>
        <w:t>attachment</w:t>
      </w:r>
      <w:r>
        <w:t xml:space="preserve"> </w:t>
      </w:r>
      <w:r>
        <w:t>relationship</w:t>
      </w:r>
      <w:r>
        <w:t xml:space="preserve"> with the </w:t>
      </w:r>
      <w:r>
        <w:t>grandparents</w:t>
      </w:r>
      <w:r>
        <w:t xml:space="preserve"> and was not willing to part </w:t>
      </w:r>
      <w:r>
        <w:t>ways</w:t>
      </w:r>
      <w:r>
        <w:t xml:space="preserve"> with them. The </w:t>
      </w:r>
      <w:r>
        <w:t>grandparents</w:t>
      </w:r>
      <w:r>
        <w:t xml:space="preserve">, too, had </w:t>
      </w:r>
      <w:r>
        <w:t>built</w:t>
      </w:r>
      <w:r>
        <w:t xml:space="preserve"> and relationship </w:t>
      </w:r>
      <w:r>
        <w:t>with</w:t>
      </w:r>
      <w:r>
        <w:t xml:space="preserve"> the child they have stayed with since he was a few months old. On the case of the child's parents, they had not been </w:t>
      </w:r>
      <w:r>
        <w:t>together</w:t>
      </w:r>
      <w:r>
        <w:t xml:space="preserve"> with the child and </w:t>
      </w:r>
      <w:r>
        <w:t>therefore lacked parent-child relationship attachments. However, they loved the child and wanted to show him that, even though they didn't know how to do it. The parents were even worried that their son child had a serious mental health problem since the child exhibited a delayed developmental milestone of a two-year-old rather than a 4-year old, which his actual age.
</w:t>
      </w:r>
    </w:p>
    <w:p>
      <w:pPr>
        <w:pStyle w:val="style0"/>
        <w:rPr/>
      </w:pPr>
      <w:r>
        <w:t xml:space="preserve">The </w:t>
      </w:r>
      <w:r>
        <w:t>decision by</w:t>
      </w:r>
      <w:r>
        <w:t xml:space="preserve"> the teacher to enroll the child in a three-year-old room was an indication of </w:t>
      </w:r>
      <w:r>
        <w:t>NAEYC’s ethical ideals and guiding principles</w:t>
      </w:r>
      <w:r>
        <w:t xml:space="preserve"> (pg. 13)</w:t>
      </w:r>
      <w:r>
        <w:t xml:space="preserve">. The teacher applied her knowledge that the child showed behavioral immaturity and therefore, could not be linked up with the children of 4 years of age, which could elicit bullying. Instead, she enrolled the child in a three-year-old room even though the child showed characteristics of a two-year-old. Her decision was best suited for the learning process of the child and assisted the child in reaching optimal development. Helping children and their families is the prime goal of the early childhood education program, and in the process, trust and relationship thrive between the parents and the teachers. The teacher identified the weakness of the child </w:t>
      </w:r>
      <w:r>
        <w:t>when</w:t>
      </w:r>
      <w:r>
        <w:t xml:space="preserve"> she realized the chi</w:t>
      </w:r>
      <w:r>
        <w:t xml:space="preserve">ld had difficulty playing with other children; he could charge into the room and knock things down. The teacher identified the weakness and converted it to strength by engaging with the child most of the time in physical space and touch. The teacher gently talked to the child on how to use his physical behavior in touching things of interest to him. To create the child-parents attachment, then the parents should have open house programs with their child. During the open house programs, teachers will show parents what their children have been doing before and repeat the same with their child to strengthen the </w:t>
      </w:r>
      <w:r>
        <w:t>attachment between the child and parents- an attachment which had not been fo</w:t>
      </w:r>
      <w:r>
        <w:t>rmed before (pg. 13).</w:t>
      </w:r>
    </w:p>
    <w:p>
      <w:pPr>
        <w:pStyle w:val="style0"/>
        <w:rPr/>
      </w:pPr>
      <w:r>
        <w:t xml:space="preserve">The child showed progress in several areas that even surprised his parents. </w:t>
      </w:r>
      <w:r>
        <w:t xml:space="preserve">One area was an improved social maturity that enabled the child to interact with other children in the room. When another similar speaking language to his was enrolled, he was the new child's mentor-something which was far much from his attributes considering that he knocked down things and pushed other children part while he was in the room. The teacher had a goal of improving the features of social immaturity </w:t>
      </w:r>
      <w:r>
        <w:t>(a 2-</w:t>
      </w:r>
      <w:r>
        <w:t>year old) exhibited by the child, they worked hard to improve the child socially, and after a duration of time, they achieved it. ECE program works towards improving children's developmen</w:t>
      </w:r>
      <w:r>
        <w:t>tal milestones while incorporating</w:t>
      </w:r>
      <w:r>
        <w:t xml:space="preserve"> the parents in the program in </w:t>
      </w:r>
      <w:r>
        <w:t>sharing</w:t>
      </w:r>
      <w:r>
        <w:t xml:space="preserve"> </w:t>
      </w:r>
      <w:r>
        <w:t>ideas</w:t>
      </w:r>
      <w:r>
        <w:t xml:space="preserve"> and what </w:t>
      </w:r>
      <w:r>
        <w:t>needs</w:t>
      </w:r>
      <w:r>
        <w:t xml:space="preserve"> to be added in the </w:t>
      </w:r>
      <w:r>
        <w:t>process of learning (pg.13).</w:t>
      </w:r>
      <w:bookmarkStart w:id="0" w:name="_GoBack"/>
      <w:bookmarkEnd w:id="0"/>
    </w:p>
    <w:p>
      <w:pPr>
        <w:pStyle w:val="style0"/>
        <w:rPr/>
      </w:pPr>
      <w:r>
        <w:t>I remember when my sister gave birth to her firstborn son, she was still in college and had to leave the child with my parents. The child grew up knowing my parents as the only people he could freely interact with. When my sister graduated from college, she was so desperate to be with her son who she had stayed away from most of the time, about three years. The child did not even know she was his mother. My sister was sad and thought of what she could do to improve attachment with her son. She chose to try an ECE program in the neighborhood. The program slowly incorporated the mother into the child's life using parent-child strategies. To date, she lives with her child and has shown a good mother-child attachment she had wished to have with her son</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 xml:space="preserve">                                            </w:t>
      </w:r>
      <w:r>
        <w:t>Reference</w:t>
      </w:r>
    </w:p>
    <w:p>
      <w:pPr>
        <w:pStyle w:val="style0"/>
        <w:rPr/>
      </w:pPr>
      <w:r>
        <w:t xml:space="preserve">Intentionally Thoughtful Family Engagement in Early Childhood </w:t>
      </w:r>
      <w:r>
        <w:t>Engagement</w:t>
      </w:r>
      <w:r>
        <w:t>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ind w:firstLine="0"/>
      <w:rPr/>
    </w:pPr>
    <w:r>
      <w:t>FAMILY CASE STUDY</w:t>
    </w:r>
    <w:r>
      <w:tab/>
    </w:r>
    <w:r>
      <w:tab/>
    </w:r>
    <w:r>
      <w:rPr/>
      <w:fldChar w:fldCharType="begin"/>
    </w:r>
    <w:r>
      <w:instrText xml:space="preserve"> PAGE   \* MERGEFORMAT </w:instrText>
    </w:r>
    <w:r>
      <w:rPr/>
      <w:fldChar w:fldCharType="separate"/>
    </w:r>
    <w:r>
      <w:rPr>
        <w:noProof/>
      </w:rPr>
      <w:t>3</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ind w:firstLine="0"/>
      <w:rPr/>
    </w:pPr>
    <w:r>
      <w:t>Running head: FAMILY CASE STUDY</w:t>
    </w:r>
    <w:r>
      <w:tab/>
    </w:r>
    <w:r>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160" w:lineRule="auto" w:line="480"/>
        <w:ind w:firstLine="720"/>
        <w:jc w:val="both"/>
      </w:pPr>
    </w:pPrDefault>
  </w:docDefaults>
  <w:style w:type="paragraph" w:default="1" w:styleId="style0">
    <w:name w:val="Normal"/>
    <w:next w:val="style0"/>
    <w:qFormat/>
    <w:pPr/>
    <w:rPr>
      <w:rFonts w:ascii="Times New Roman" w:hAnsi="Times New Roman"/>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e282d5d-8e64-4520-8efc-2f774b8932fd"/>
    <w:basedOn w:val="style65"/>
    <w:next w:val="style4097"/>
    <w:link w:val="style31"/>
    <w:uiPriority w:val="99"/>
    <w:rPr>
      <w:rFonts w:ascii="Times New Roman" w:hAnsi="Times New Roman"/>
      <w:sz w:val="24"/>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0813c6e-7aa0-48eb-8a27-3f306ea8a07e"/>
    <w:basedOn w:val="style65"/>
    <w:next w:val="style4098"/>
    <w:link w:val="style32"/>
    <w:uiPriority w:val="99"/>
    <w:rPr>
      <w:rFonts w:ascii="Times New Roman" w:hAnsi="Times New Roman"/>
      <w:sz w:val="24"/>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17CAC-B94E-47A6-A243-E19DCC22D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696</Words>
  <Characters>3441</Characters>
  <Application>WPS Office</Application>
  <DocSecurity>0</DocSecurity>
  <Paragraphs>44</Paragraphs>
  <ScaleCrop>false</ScaleCrop>
  <LinksUpToDate>false</LinksUpToDate>
  <CharactersWithSpaces>4171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2019-09-16T06:19:24Z</dcterms:created>
  <dc:creator>Rodgers Ouma</dc:creator>
  <lastModifiedBy>TECNO L9 Plus</lastModifiedBy>
  <dcterms:modified xsi:type="dcterms:W3CDTF">2019-09-16T06:19:24Z</dcterms:modified>
  <revision>1</revision>
</coreProperties>
</file>

<file path=docProps/custom.xml><?xml version="1.0" encoding="utf-8"?>
<Properties xmlns="http://schemas.openxmlformats.org/officeDocument/2006/custom-properties" xmlns:vt="http://schemas.openxmlformats.org/officeDocument/2006/docPropsVTypes"/>
</file>